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0D" w:rsidRPr="00A64FA6" w:rsidRDefault="00A64FA6" w:rsidP="009F170D">
      <w:pPr>
        <w:jc w:val="center"/>
      </w:pPr>
      <w:r w:rsidRPr="00A64FA6">
        <w:t>Don’t Judge a Book</w:t>
      </w:r>
      <w:r w:rsidR="009F170D" w:rsidRPr="00A64FA6">
        <w:t xml:space="preserve"> Writing Assignment</w:t>
      </w:r>
    </w:p>
    <w:p w:rsidR="009F170D" w:rsidRPr="00A64FA6" w:rsidRDefault="009F170D" w:rsidP="009F170D">
      <w:pPr>
        <w:rPr>
          <w:b/>
        </w:rPr>
      </w:pPr>
      <w:r w:rsidRPr="00A64FA6">
        <w:rPr>
          <w:b/>
        </w:rPr>
        <w:t>Guiding Questions:</w:t>
      </w:r>
    </w:p>
    <w:p w:rsidR="009F170D" w:rsidRDefault="00A64FA6" w:rsidP="009F170D">
      <w:pPr>
        <w:numPr>
          <w:ilvl w:val="0"/>
          <w:numId w:val="1"/>
        </w:numPr>
        <w:spacing w:after="0"/>
      </w:pPr>
      <w:r>
        <w:t>Why do we misjudge?</w:t>
      </w:r>
    </w:p>
    <w:p w:rsidR="00A64FA6" w:rsidRDefault="00A64FA6" w:rsidP="00A64FA6">
      <w:pPr>
        <w:numPr>
          <w:ilvl w:val="0"/>
          <w:numId w:val="1"/>
        </w:numPr>
        <w:spacing w:after="0"/>
      </w:pPr>
      <w:r>
        <w:t>Once we misjudge do we stick to our original opinions?</w:t>
      </w:r>
    </w:p>
    <w:p w:rsidR="00A64FA6" w:rsidRPr="00A64FA6" w:rsidRDefault="00A64FA6" w:rsidP="00A64FA6">
      <w:pPr>
        <w:numPr>
          <w:ilvl w:val="0"/>
          <w:numId w:val="1"/>
        </w:numPr>
        <w:spacing w:after="0"/>
      </w:pPr>
      <w:r>
        <w:t>How can observation and time with a person/group change our perception?</w:t>
      </w:r>
    </w:p>
    <w:p w:rsidR="009F170D" w:rsidRPr="00A64FA6" w:rsidRDefault="009F170D" w:rsidP="009F170D">
      <w:pPr>
        <w:spacing w:after="0"/>
      </w:pPr>
    </w:p>
    <w:p w:rsidR="009F170D" w:rsidRPr="00A64FA6" w:rsidRDefault="009F170D" w:rsidP="009F170D">
      <w:pPr>
        <w:rPr>
          <w:b/>
        </w:rPr>
      </w:pPr>
      <w:r w:rsidRPr="00A64FA6">
        <w:rPr>
          <w:b/>
        </w:rPr>
        <w:t>Directions:</w:t>
      </w:r>
    </w:p>
    <w:p w:rsidR="00A64FA6" w:rsidRPr="00A64FA6" w:rsidRDefault="009F170D" w:rsidP="009F170D">
      <w:r w:rsidRPr="00A64FA6">
        <w:t xml:space="preserve">Step 1: </w:t>
      </w:r>
      <w:r w:rsidR="00A64FA6" w:rsidRPr="00A64FA6">
        <w:rPr>
          <w:rFonts w:cs="Arial"/>
        </w:rPr>
        <w:t>Think about someone you have mi</w:t>
      </w:r>
      <w:r w:rsidR="00AA2D22">
        <w:rPr>
          <w:rFonts w:cs="Arial"/>
        </w:rPr>
        <w:t>sjudged</w:t>
      </w:r>
      <w:r w:rsidR="00A64FA6" w:rsidRPr="00A64FA6">
        <w:rPr>
          <w:rFonts w:cs="Arial"/>
        </w:rPr>
        <w:t xml:space="preserve"> and explain the error in your initial judgment. Consider friends, enemies, boyfriends, girlfriends, employers, classmates, etc</w:t>
      </w:r>
      <w:r w:rsidR="00A64FA6" w:rsidRPr="00A64FA6">
        <w:rPr>
          <w:rFonts w:cs="Arial"/>
        </w:rPr>
        <w:br/>
      </w:r>
    </w:p>
    <w:p w:rsidR="009F170D" w:rsidRDefault="009F170D" w:rsidP="009F170D">
      <w:pPr>
        <w:rPr>
          <w:rFonts w:cs="Arial"/>
        </w:rPr>
      </w:pPr>
      <w:r w:rsidRPr="00A64FA6">
        <w:t xml:space="preserve">Step 2: </w:t>
      </w:r>
      <w:r w:rsidR="00A64FA6" w:rsidRPr="00A64FA6">
        <w:rPr>
          <w:rFonts w:cs="Arial"/>
        </w:rPr>
        <w:t>Now write an organized personal essay about this experience. Personal narratives are told in a story-like form.</w:t>
      </w:r>
    </w:p>
    <w:p w:rsidR="00593712" w:rsidRDefault="00593712" w:rsidP="009F170D">
      <w:pPr>
        <w:rPr>
          <w:rFonts w:cs="Arial"/>
        </w:rPr>
      </w:pPr>
      <w:r>
        <w:rPr>
          <w:rFonts w:cs="Arial"/>
        </w:rPr>
        <w:t>Some things you might write about are:</w:t>
      </w:r>
    </w:p>
    <w:p w:rsidR="00A64FA6" w:rsidRPr="00A64FA6" w:rsidRDefault="00A64FA6" w:rsidP="009F170D">
      <w:pPr>
        <w:numPr>
          <w:ilvl w:val="0"/>
          <w:numId w:val="2"/>
        </w:numPr>
        <w:spacing w:after="0"/>
      </w:pPr>
      <w:r w:rsidRPr="00A64FA6">
        <w:rPr>
          <w:rFonts w:cs="Arial"/>
        </w:rPr>
        <w:t>How you misjudge</w:t>
      </w:r>
      <w:r w:rsidR="00593712">
        <w:rPr>
          <w:rFonts w:cs="Arial"/>
        </w:rPr>
        <w:t>d this person; your actions; your thoughts; your behaviors</w:t>
      </w:r>
    </w:p>
    <w:p w:rsidR="00A64FA6" w:rsidRPr="00A64FA6" w:rsidRDefault="00A64FA6" w:rsidP="009F170D">
      <w:pPr>
        <w:numPr>
          <w:ilvl w:val="0"/>
          <w:numId w:val="2"/>
        </w:numPr>
        <w:spacing w:after="0"/>
      </w:pPr>
      <w:r w:rsidRPr="00A64FA6">
        <w:rPr>
          <w:rFonts w:cs="Arial"/>
        </w:rPr>
        <w:t xml:space="preserve">What </w:t>
      </w:r>
      <w:r w:rsidR="00593712">
        <w:rPr>
          <w:rFonts w:cs="Arial"/>
        </w:rPr>
        <w:t>you did</w:t>
      </w:r>
      <w:r w:rsidRPr="00A64FA6">
        <w:rPr>
          <w:rFonts w:cs="Arial"/>
        </w:rPr>
        <w:t xml:space="preserve"> </w:t>
      </w:r>
      <w:r w:rsidR="00593712">
        <w:rPr>
          <w:rFonts w:cs="Arial"/>
        </w:rPr>
        <w:t>after</w:t>
      </w:r>
      <w:r w:rsidRPr="00A64FA6">
        <w:rPr>
          <w:rFonts w:cs="Arial"/>
        </w:rPr>
        <w:t xml:space="preserve"> you realized</w:t>
      </w:r>
      <w:r w:rsidR="00593712">
        <w:rPr>
          <w:rFonts w:cs="Arial"/>
        </w:rPr>
        <w:t xml:space="preserve"> that you misjudged this person: thoughts, actions, behaviors</w:t>
      </w:r>
    </w:p>
    <w:p w:rsidR="00A64FA6" w:rsidRPr="00A64FA6" w:rsidRDefault="00593712" w:rsidP="00593712">
      <w:pPr>
        <w:numPr>
          <w:ilvl w:val="0"/>
          <w:numId w:val="2"/>
        </w:numPr>
        <w:spacing w:after="0"/>
      </w:pPr>
      <w:r>
        <w:rPr>
          <w:rFonts w:cs="Arial"/>
        </w:rPr>
        <w:t>Explain how your perspective changed and how you think about judging people now.</w:t>
      </w:r>
    </w:p>
    <w:p w:rsidR="009F170D" w:rsidRPr="00A64FA6" w:rsidRDefault="009F170D" w:rsidP="009F170D">
      <w:pPr>
        <w:spacing w:after="0"/>
        <w:ind w:left="720"/>
      </w:pPr>
    </w:p>
    <w:p w:rsidR="009F170D" w:rsidRPr="00A64FA6" w:rsidRDefault="009F170D" w:rsidP="009F170D">
      <w:pPr>
        <w:spacing w:after="0"/>
      </w:pPr>
      <w:r w:rsidRPr="00A64FA6">
        <w:t xml:space="preserve">Step 3:  </w:t>
      </w:r>
      <w:r w:rsidR="00A64FA6" w:rsidRPr="00A64FA6">
        <w:t xml:space="preserve">Read over your writing for proper grammar, punctuation, capitalization, paragraph breaks, etc. </w:t>
      </w:r>
    </w:p>
    <w:p w:rsidR="009F170D" w:rsidRPr="00A64FA6" w:rsidRDefault="009F170D" w:rsidP="009F170D">
      <w:pPr>
        <w:spacing w:after="0"/>
      </w:pPr>
    </w:p>
    <w:p w:rsidR="009F170D" w:rsidRPr="00A64FA6" w:rsidRDefault="009F170D" w:rsidP="009F170D">
      <w:pPr>
        <w:spacing w:after="0"/>
        <w:rPr>
          <w:b/>
        </w:rPr>
      </w:pPr>
      <w:r w:rsidRPr="00A64FA6">
        <w:rPr>
          <w:b/>
        </w:rPr>
        <w:t xml:space="preserve">Format: </w:t>
      </w:r>
    </w:p>
    <w:p w:rsidR="009F170D" w:rsidRPr="00A64FA6" w:rsidRDefault="009F170D" w:rsidP="009F170D">
      <w:pPr>
        <w:spacing w:after="0"/>
      </w:pPr>
    </w:p>
    <w:p w:rsidR="00593712" w:rsidRDefault="00F15148" w:rsidP="009F170D">
      <w:r>
        <w:t xml:space="preserve">1-2 pages typed </w:t>
      </w:r>
    </w:p>
    <w:p w:rsidR="00593712" w:rsidRDefault="00593712" w:rsidP="009F170D">
      <w:r>
        <w:t>12 point font</w:t>
      </w:r>
    </w:p>
    <w:p w:rsidR="009F170D" w:rsidRDefault="00593712" w:rsidP="009F170D">
      <w:r>
        <w:t>1.5 spaced</w:t>
      </w:r>
    </w:p>
    <w:p w:rsidR="00D257D3" w:rsidRDefault="00D257D3" w:rsidP="009F170D">
      <w:r>
        <w:t>Heading</w:t>
      </w:r>
    </w:p>
    <w:p w:rsidR="00D257D3" w:rsidRDefault="00D257D3" w:rsidP="009F170D">
      <w:r>
        <w:t xml:space="preserve">Title: Don’t Judge A Book </w:t>
      </w:r>
      <w:proofErr w:type="gramStart"/>
      <w:r>
        <w:t>By</w:t>
      </w:r>
      <w:proofErr w:type="gramEnd"/>
      <w:r>
        <w:t xml:space="preserve"> Its Cover</w:t>
      </w:r>
    </w:p>
    <w:p w:rsidR="00D257D3" w:rsidRPr="00A64FA6" w:rsidRDefault="00D257D3" w:rsidP="009F170D">
      <w:r>
        <w:t>Turn in to turnitin.com</w:t>
      </w:r>
      <w:bookmarkStart w:id="0" w:name="_GoBack"/>
      <w:bookmarkEnd w:id="0"/>
    </w:p>
    <w:p w:rsidR="000A29BC" w:rsidRDefault="000A29BC"/>
    <w:sectPr w:rsidR="000A29BC" w:rsidSect="00A21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425CA"/>
    <w:multiLevelType w:val="hybridMultilevel"/>
    <w:tmpl w:val="52063A5C"/>
    <w:lvl w:ilvl="0" w:tplc="306605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913CE"/>
    <w:multiLevelType w:val="hybridMultilevel"/>
    <w:tmpl w:val="E61EB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70D"/>
    <w:rsid w:val="000A29BC"/>
    <w:rsid w:val="002017D8"/>
    <w:rsid w:val="00490C5E"/>
    <w:rsid w:val="00593712"/>
    <w:rsid w:val="008335DD"/>
    <w:rsid w:val="008E519B"/>
    <w:rsid w:val="009F170D"/>
    <w:rsid w:val="00A216F9"/>
    <w:rsid w:val="00A64FA6"/>
    <w:rsid w:val="00AA2D22"/>
    <w:rsid w:val="00D257D3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0D"/>
    <w:pPr>
      <w:spacing w:after="200"/>
    </w:pPr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Clark, Kate</cp:lastModifiedBy>
  <cp:revision>5</cp:revision>
  <cp:lastPrinted>2015-01-13T23:10:00Z</cp:lastPrinted>
  <dcterms:created xsi:type="dcterms:W3CDTF">2013-02-04T15:15:00Z</dcterms:created>
  <dcterms:modified xsi:type="dcterms:W3CDTF">2015-01-13T23:42:00Z</dcterms:modified>
</cp:coreProperties>
</file>