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22B6" w:rsidRDefault="00BB3AAA">
      <w:pPr>
        <w:spacing w:line="240" w:lineRule="auto"/>
        <w:jc w:val="center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4"/>
        </w:rPr>
        <w:t>WebQuest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McCarthyism and </w:t>
      </w:r>
      <w:r>
        <w:rPr>
          <w:rFonts w:ascii="Times New Roman" w:eastAsia="Times New Roman" w:hAnsi="Times New Roman" w:cs="Times New Roman"/>
          <w:b/>
          <w:i/>
          <w:sz w:val="24"/>
        </w:rPr>
        <w:t>12 Angry Men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Reginald Rose wrote </w:t>
      </w:r>
      <w:r>
        <w:rPr>
          <w:rFonts w:ascii="Times New Roman" w:eastAsia="Times New Roman" w:hAnsi="Times New Roman" w:cs="Times New Roman"/>
          <w:i/>
          <w:sz w:val="24"/>
        </w:rPr>
        <w:t xml:space="preserve">12 Angry Men </w:t>
      </w:r>
      <w:r>
        <w:rPr>
          <w:rFonts w:ascii="Times New Roman" w:eastAsia="Times New Roman" w:hAnsi="Times New Roman" w:cs="Times New Roman"/>
          <w:sz w:val="24"/>
        </w:rPr>
        <w:t xml:space="preserve">in 1954 after being called for jury duty for the first time. It was a manslaughter case, and the jury argued bitterly for eight hours before bringing in a unanimous verdict. According to Michael </w:t>
      </w:r>
      <w:proofErr w:type="spellStart"/>
      <w:r>
        <w:rPr>
          <w:rFonts w:ascii="Times New Roman" w:eastAsia="Times New Roman" w:hAnsi="Times New Roman" w:cs="Times New Roman"/>
          <w:sz w:val="24"/>
        </w:rPr>
        <w:t>Margolies</w:t>
      </w:r>
      <w:proofErr w:type="spellEnd"/>
      <w:r>
        <w:rPr>
          <w:rFonts w:ascii="Times New Roman" w:eastAsia="Times New Roman" w:hAnsi="Times New Roman" w:cs="Times New Roman"/>
          <w:sz w:val="24"/>
        </w:rPr>
        <w:t>, a writer for AmericanThinker.com, “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At the time of 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its release and since, </w:t>
      </w:r>
      <w:r>
        <w:rPr>
          <w:rFonts w:ascii="Times New Roman" w:eastAsia="Times New Roman" w:hAnsi="Times New Roman" w:cs="Times New Roman"/>
          <w:i/>
          <w:sz w:val="24"/>
        </w:rPr>
        <w:t>12 Angry Men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was considered a </w:t>
      </w:r>
      <w:r>
        <w:rPr>
          <w:rFonts w:ascii="Times New Roman" w:eastAsia="Times New Roman" w:hAnsi="Times New Roman" w:cs="Times New Roman"/>
          <w:b/>
          <w:sz w:val="24"/>
          <w:highlight w:val="white"/>
        </w:rPr>
        <w:t>parable*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about McCarthyism, reflecting a supposedly callous society's indifference to the less fortunate and willingness to unjustly sustain false accusations.” (</w:t>
      </w:r>
      <w:hyperlink r:id="rId6" w:anchor="ixzz3H6UZdKv1">
        <w:r>
          <w:rPr>
            <w:rFonts w:ascii="Times New Roman" w:eastAsia="Times New Roman" w:hAnsi="Times New Roman" w:cs="Times New Roman"/>
            <w:sz w:val="24"/>
            <w:u w:val="single"/>
          </w:rPr>
          <w:t>http://www.americanthinker.com/2007/03/12_angry_men_turns_50.html#ixzz3H6UZdKv1</w:t>
        </w:r>
      </w:hyperlink>
      <w:r>
        <w:rPr>
          <w:rFonts w:ascii="Times New Roman" w:eastAsia="Times New Roman" w:hAnsi="Times New Roman" w:cs="Times New Roman"/>
          <w:sz w:val="24"/>
        </w:rPr>
        <w:t xml:space="preserve">).  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*parable</w:t>
      </w:r>
      <w:r>
        <w:rPr>
          <w:rFonts w:ascii="Times New Roman" w:eastAsia="Times New Roman" w:hAnsi="Times New Roman" w:cs="Times New Roman"/>
          <w:sz w:val="24"/>
        </w:rPr>
        <w:t xml:space="preserve"> (n): </w:t>
      </w:r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a simple story used to illustrate a moral or spiritual lesson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highlight w:val="white"/>
        </w:rPr>
        <w:t>In order to answer the essay qu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estion at the end, answer the following questions on a separate sheet of paper regarding McCarthyism by reading the websites provided. </w:t>
      </w:r>
      <w:r>
        <w:rPr>
          <w:rFonts w:ascii="Times New Roman" w:eastAsia="Times New Roman" w:hAnsi="Times New Roman" w:cs="Times New Roman"/>
          <w:b/>
          <w:sz w:val="24"/>
          <w:highlight w:val="white"/>
        </w:rPr>
        <w:t>Write in complete sentences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. 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highlight w:val="white"/>
        </w:rPr>
        <w:t>Part One:</w:t>
      </w:r>
    </w:p>
    <w:p w:rsidR="00D822B6" w:rsidRDefault="00BB3AAA">
      <w:pPr>
        <w:spacing w:line="240" w:lineRule="auto"/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http://www.princeton.edu/~achaney/tmve/wiki100k/docs/McCarthyism.html</w:t>
        </w:r>
      </w:hyperlink>
    </w:p>
    <w:p w:rsidR="00D822B6" w:rsidRDefault="00BB3AAA">
      <w:pPr>
        <w:numPr>
          <w:ilvl w:val="0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What is “McCarthyism”? </w:t>
      </w:r>
    </w:p>
    <w:p w:rsidR="00D822B6" w:rsidRDefault="00BB3AAA">
      <w:pPr>
        <w:numPr>
          <w:ilvl w:val="0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What time period? </w:t>
      </w:r>
    </w:p>
    <w:p w:rsidR="00D822B6" w:rsidRDefault="00BB3AAA">
      <w:pPr>
        <w:numPr>
          <w:ilvl w:val="0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Who is it named after? What was his political office?</w:t>
      </w:r>
    </w:p>
    <w:p w:rsidR="00D822B6" w:rsidRDefault="00BB3AAA">
      <w:pPr>
        <w:numPr>
          <w:ilvl w:val="0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Who and what did “McCarthyism” influence?</w:t>
      </w:r>
    </w:p>
    <w:p w:rsidR="00D822B6" w:rsidRDefault="00BB3AAA">
      <w:pPr>
        <w:numPr>
          <w:ilvl w:val="0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How did people react?</w:t>
      </w: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Part Two:</w:t>
      </w:r>
    </w:p>
    <w:p w:rsidR="00D822B6" w:rsidRDefault="00BB3AAA">
      <w:pPr>
        <w:spacing w:line="240" w:lineRule="auto"/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http://www.ushistory.org/us/53a.asp</w:t>
        </w:r>
      </w:hyperlink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Read “McCarthy’s Wheeling Speech” and:</w:t>
      </w:r>
    </w:p>
    <w:p w:rsidR="00D822B6" w:rsidRDefault="00BB3AAA">
      <w:pPr>
        <w:numPr>
          <w:ilvl w:val="0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Summarize McCarthy’s speech in at l</w:t>
      </w:r>
      <w:r>
        <w:rPr>
          <w:rFonts w:ascii="Times New Roman" w:eastAsia="Times New Roman" w:hAnsi="Times New Roman" w:cs="Times New Roman"/>
          <w:sz w:val="24"/>
        </w:rPr>
        <w:t>east 7 sentences.</w:t>
      </w:r>
    </w:p>
    <w:p w:rsidR="00D822B6" w:rsidRDefault="00BB3AAA">
      <w:pPr>
        <w:numPr>
          <w:ilvl w:val="0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If you were living during the McCarthy era, how would you react to your U.S. Senator saying this? </w:t>
      </w: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Part Three:</w:t>
      </w:r>
    </w:p>
    <w:p w:rsidR="00D822B6" w:rsidRDefault="00BB3AAA">
      <w:pPr>
        <w:spacing w:line="240" w:lineRule="auto"/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http://www.history.com/topics/cold-war/army-mccarthy-hearings</w:t>
        </w:r>
      </w:hyperlink>
    </w:p>
    <w:p w:rsidR="00D822B6" w:rsidRDefault="00D822B6">
      <w:pPr>
        <w:spacing w:line="240" w:lineRule="auto"/>
      </w:pPr>
    </w:p>
    <w:p w:rsidR="00D822B6" w:rsidRDefault="00BB3AAA">
      <w:pPr>
        <w:numPr>
          <w:ilvl w:val="0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What were the “Army-McCarthy” hearings?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http://www.history.com/topics/cold-war/joseph-mccarthy</w:t>
        </w:r>
      </w:hyperlink>
    </w:p>
    <w:p w:rsidR="00D822B6" w:rsidRDefault="00D822B6">
      <w:pPr>
        <w:spacing w:line="240" w:lineRule="auto"/>
      </w:pPr>
    </w:p>
    <w:p w:rsidR="00D822B6" w:rsidRDefault="00BB3AAA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How did the hearings contribute to Joseph McCarthy’s fall?</w:t>
      </w:r>
    </w:p>
    <w:p w:rsidR="00D822B6" w:rsidRDefault="00D822B6">
      <w:pPr>
        <w:spacing w:line="240" w:lineRule="auto"/>
      </w:pPr>
    </w:p>
    <w:p w:rsidR="00D822B6" w:rsidRDefault="00D822B6">
      <w:pPr>
        <w:spacing w:line="240" w:lineRule="auto"/>
      </w:pP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Part Four:</w:t>
      </w:r>
    </w:p>
    <w:p w:rsidR="00D822B6" w:rsidRDefault="00BB3AAA">
      <w:pPr>
        <w:spacing w:line="240" w:lineRule="auto"/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http://billofrightsinstitute.org/resources/educator-resources/americapedia/americapedia-bill-of-rights/fifth-amendment/</w:t>
        </w:r>
      </w:hyperlink>
    </w:p>
    <w:p w:rsidR="00D822B6" w:rsidRDefault="00D822B6">
      <w:pPr>
        <w:spacing w:line="240" w:lineRule="auto"/>
      </w:pPr>
    </w:p>
    <w:p w:rsidR="00D822B6" w:rsidRDefault="00BB3AAA">
      <w:pPr>
        <w:numPr>
          <w:ilvl w:val="0"/>
          <w:numId w:val="4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What is the Fifth Amendment to the U.S. Con</w:t>
      </w:r>
      <w:r>
        <w:rPr>
          <w:rFonts w:ascii="Times New Roman" w:eastAsia="Times New Roman" w:hAnsi="Times New Roman" w:cs="Times New Roman"/>
          <w:sz w:val="24"/>
        </w:rPr>
        <w:t>stitution, including the Bill of Rights?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http://billofrightsinstitute.org/resources/educator-resources/americapedia/ame</w:t>
        </w:r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ricapedia-bill-of-rights/speedy-trial/</w:t>
        </w:r>
      </w:hyperlink>
    </w:p>
    <w:p w:rsidR="00D822B6" w:rsidRDefault="00D822B6">
      <w:pPr>
        <w:spacing w:line="240" w:lineRule="auto"/>
      </w:pPr>
    </w:p>
    <w:p w:rsidR="00D822B6" w:rsidRDefault="00BB3AAA">
      <w:pPr>
        <w:numPr>
          <w:ilvl w:val="0"/>
          <w:numId w:val="3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What is the Sixth Amendment to the U.S. Constitution? 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</w:t>
      </w:r>
    </w:p>
    <w:p w:rsidR="00D822B6" w:rsidRDefault="00D822B6">
      <w:pPr>
        <w:spacing w:line="240" w:lineRule="auto"/>
      </w:pP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Essay Question: </w:t>
      </w:r>
    </w:p>
    <w:p w:rsidR="00D822B6" w:rsidRDefault="00BB3A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Based on your knowledge of Joseph McCarthy, McCarthyism, and the Fifth and Sixth Amendments, tell me how author Reginald Rose might have used </w:t>
      </w:r>
      <w:r>
        <w:rPr>
          <w:rFonts w:ascii="Times New Roman" w:eastAsia="Times New Roman" w:hAnsi="Times New Roman" w:cs="Times New Roman"/>
          <w:i/>
          <w:sz w:val="24"/>
        </w:rPr>
        <w:t xml:space="preserve">12 Angry Men </w:t>
      </w:r>
      <w:r>
        <w:rPr>
          <w:rFonts w:ascii="Times New Roman" w:eastAsia="Times New Roman" w:hAnsi="Times New Roman" w:cs="Times New Roman"/>
          <w:sz w:val="24"/>
        </w:rPr>
        <w:t>as a “parable about McCarthyism”. A parable is a simple story used to illustrate a moral or spiritual</w:t>
      </w:r>
      <w:r>
        <w:rPr>
          <w:rFonts w:ascii="Times New Roman" w:eastAsia="Times New Roman" w:hAnsi="Times New Roman" w:cs="Times New Roman"/>
          <w:sz w:val="24"/>
        </w:rPr>
        <w:t xml:space="preserve"> lesson. </w:t>
      </w:r>
      <w:r>
        <w:rPr>
          <w:rFonts w:ascii="Times New Roman" w:eastAsia="Times New Roman" w:hAnsi="Times New Roman" w:cs="Times New Roman"/>
          <w:b/>
          <w:sz w:val="24"/>
        </w:rPr>
        <w:t>Be specific using examples from both the script as well as the notes you gathered from the websites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sectPr w:rsidR="00D822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1B"/>
    <w:multiLevelType w:val="multilevel"/>
    <w:tmpl w:val="172EA370"/>
    <w:lvl w:ilvl="0">
      <w:start w:val="2"/>
      <w:numFmt w:val="decimal"/>
      <w:lvlText w:val="%1.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44831AF"/>
    <w:multiLevelType w:val="multilevel"/>
    <w:tmpl w:val="8594FE94"/>
    <w:lvl w:ilvl="0">
      <w:start w:val="1"/>
      <w:numFmt w:val="decimal"/>
      <w:lvlText w:val="%1.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8826280"/>
    <w:multiLevelType w:val="multilevel"/>
    <w:tmpl w:val="481A8EF8"/>
    <w:lvl w:ilvl="0">
      <w:start w:val="1"/>
      <w:numFmt w:val="decimal"/>
      <w:lvlText w:val="%1.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35D31ADE"/>
    <w:multiLevelType w:val="multilevel"/>
    <w:tmpl w:val="F2564F6A"/>
    <w:lvl w:ilvl="0">
      <w:start w:val="1"/>
      <w:numFmt w:val="decimal"/>
      <w:lvlText w:val="%1.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4AFD127C"/>
    <w:multiLevelType w:val="multilevel"/>
    <w:tmpl w:val="9006C81A"/>
    <w:lvl w:ilvl="0">
      <w:start w:val="2"/>
      <w:numFmt w:val="decimal"/>
      <w:lvlText w:val="%1.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6DCD2380"/>
    <w:multiLevelType w:val="multilevel"/>
    <w:tmpl w:val="42E232AA"/>
    <w:lvl w:ilvl="0">
      <w:start w:val="1"/>
      <w:numFmt w:val="decimal"/>
      <w:lvlText w:val="%1.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7CBB7249"/>
    <w:multiLevelType w:val="multilevel"/>
    <w:tmpl w:val="3F0E6936"/>
    <w:lvl w:ilvl="0">
      <w:start w:val="2"/>
      <w:numFmt w:val="decimal"/>
      <w:lvlText w:val="%1.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22B6"/>
    <w:rsid w:val="00BB3AAA"/>
    <w:rsid w:val="00D8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history.org/us/53a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nceton.edu/~achaney/tmve/wiki100k/docs/McCarthyism.html" TargetMode="External"/><Relationship Id="rId12" Type="http://schemas.openxmlformats.org/officeDocument/2006/relationships/hyperlink" Target="http://billofrightsinstitute.org/resources/educator-resources/americapedia/americapedia-bill-of-rights/speedy-tr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ericanthinker.com/2007/03/12_angry_men_turns_50.html" TargetMode="External"/><Relationship Id="rId11" Type="http://schemas.openxmlformats.org/officeDocument/2006/relationships/hyperlink" Target="http://billofrightsinstitute.org/resources/educator-resources/americapedia/americapedia-bill-of-rights/fifth-amend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istory.com/topics/cold-war/joseph-mccarth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story.com/topics/cold-war/army-mccarthy-hearin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McCarthyism and 12 Angry Men.docx</vt:lpstr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McCarthyism and 12 Angry Men.docx</dc:title>
  <dc:creator>Gamache, Audrey</dc:creator>
  <cp:lastModifiedBy>Audrey Gamache</cp:lastModifiedBy>
  <cp:revision>2</cp:revision>
  <dcterms:created xsi:type="dcterms:W3CDTF">2014-10-29T15:15:00Z</dcterms:created>
  <dcterms:modified xsi:type="dcterms:W3CDTF">2014-10-29T15:15:00Z</dcterms:modified>
</cp:coreProperties>
</file>