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3CCF" w:rsidRDefault="00510BC9">
      <w:pPr>
        <w:spacing w:after="0"/>
      </w:pPr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PER:</w:t>
      </w:r>
    </w:p>
    <w:p w:rsidR="00A73CCF" w:rsidRDefault="00A73CCF">
      <w:pPr>
        <w:spacing w:after="0"/>
        <w:jc w:val="center"/>
      </w:pPr>
    </w:p>
    <w:p w:rsidR="00A73CCF" w:rsidRDefault="00510BC9">
      <w:pPr>
        <w:spacing w:after="0"/>
        <w:jc w:val="center"/>
      </w:pPr>
      <w:r>
        <w:rPr>
          <w:b/>
          <w:sz w:val="24"/>
        </w:rPr>
        <w:t xml:space="preserve">Close Reading and Context-Clue Questions for “The Other Pin” by Chris Crutcher </w:t>
      </w:r>
    </w:p>
    <w:p w:rsidR="00A73CCF" w:rsidRDefault="00A73CCF">
      <w:pPr>
        <w:spacing w:after="0"/>
        <w:jc w:val="center"/>
      </w:pPr>
    </w:p>
    <w:p w:rsidR="00A73CCF" w:rsidRDefault="00510BC9">
      <w:pPr>
        <w:spacing w:after="0"/>
        <w:jc w:val="center"/>
      </w:pPr>
      <w:r>
        <w:rPr>
          <w:b/>
          <w:i/>
        </w:rPr>
        <w:t>Directions</w:t>
      </w:r>
      <w:r>
        <w:rPr>
          <w:i/>
        </w:rPr>
        <w:t xml:space="preserve">: </w:t>
      </w:r>
      <w:r>
        <w:rPr>
          <w:i/>
        </w:rPr>
        <w:t>A</w:t>
      </w:r>
      <w:r>
        <w:rPr>
          <w:i/>
        </w:rPr>
        <w:t>nswer all questions in complete sentences. Each question is worth 5 points unless otherwise noted.</w:t>
      </w:r>
    </w:p>
    <w:p w:rsidR="00A73CCF" w:rsidRDefault="00A73CCF">
      <w:pPr>
        <w:spacing w:after="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(5) What is the main conflict in the beginning of the story (before page 59)? </w:t>
      </w:r>
      <w:r>
        <w:t>What prediction can you make based upon this conflict or problem?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(5) Explain the </w:t>
      </w:r>
      <w:r>
        <w:rPr>
          <w:i/>
        </w:rPr>
        <w:t xml:space="preserve">futile </w:t>
      </w:r>
      <w:r>
        <w:t xml:space="preserve">situation that Petey finds himself in on page 63. What does he feel is </w:t>
      </w:r>
      <w:r>
        <w:rPr>
          <w:i/>
        </w:rPr>
        <w:t>futile?</w:t>
      </w:r>
      <w:r>
        <w:t xml:space="preserve"> Make s</w:t>
      </w:r>
      <w:r>
        <w:t xml:space="preserve">ure you demonstrate your understanding of the word </w:t>
      </w:r>
      <w:r>
        <w:rPr>
          <w:i/>
        </w:rPr>
        <w:t>futile</w:t>
      </w:r>
      <w:r>
        <w:t xml:space="preserve"> in your answer.</w:t>
      </w:r>
    </w:p>
    <w:p w:rsidR="00A73CCF" w:rsidRDefault="00A73CCF">
      <w:pPr>
        <w:spacing w:after="0" w:line="240" w:lineRule="auto"/>
        <w:ind w:left="720"/>
      </w:pPr>
    </w:p>
    <w:p w:rsidR="00A73CCF" w:rsidRDefault="00A73CCF">
      <w:pPr>
        <w:spacing w:after="0" w:line="240" w:lineRule="auto"/>
        <w:ind w:left="720"/>
      </w:pPr>
    </w:p>
    <w:p w:rsidR="00A73CCF" w:rsidRDefault="00A73CCF">
      <w:pPr>
        <w:spacing w:after="0" w:line="240" w:lineRule="auto"/>
        <w:ind w:left="720"/>
      </w:pPr>
    </w:p>
    <w:p w:rsidR="00A73CCF" w:rsidRDefault="00A73CCF">
      <w:pPr>
        <w:spacing w:after="0" w:line="240" w:lineRule="auto"/>
        <w:ind w:left="72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>(5) Describe Elmer. Who is he? How is he similar or different from Petey?</w:t>
      </w:r>
    </w:p>
    <w:p w:rsidR="00A73CCF" w:rsidRDefault="00A73CCF">
      <w:pPr>
        <w:ind w:left="720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(1) Explain what </w:t>
      </w:r>
      <w:r>
        <w:rPr>
          <w:i/>
        </w:rPr>
        <w:t>imperceptible</w:t>
      </w:r>
      <w:r>
        <w:t xml:space="preserve"> or </w:t>
      </w:r>
      <w:r>
        <w:rPr>
          <w:i/>
        </w:rPr>
        <w:t>imperceptibly</w:t>
      </w:r>
      <w:r>
        <w:t xml:space="preserve"> means in this sentence by putting the sentence into yo</w:t>
      </w:r>
      <w:r>
        <w:t>ur own words: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(1) Explain what </w:t>
      </w:r>
      <w:r>
        <w:rPr>
          <w:i/>
        </w:rPr>
        <w:t>formidable</w:t>
      </w:r>
      <w:r>
        <w:t xml:space="preserve"> means in this sentence by putting the sentence into your own words:</w:t>
      </w: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</w:pPr>
      <w:r>
        <w:t xml:space="preserve">(1) Define </w:t>
      </w:r>
      <w:r>
        <w:rPr>
          <w:i/>
        </w:rPr>
        <w:t>irony</w:t>
      </w:r>
      <w:r>
        <w:t xml:space="preserve">: </w:t>
      </w: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(5) Re-read pages 64 – 66. Using examples from the story, explain the </w:t>
      </w:r>
      <w:r>
        <w:rPr>
          <w:i/>
        </w:rPr>
        <w:t>irony</w:t>
      </w:r>
      <w:r>
        <w:t xml:space="preserve"> in the situation that Petey and Johnny find themselves in at the mall.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/>
    <w:p w:rsidR="00A73CCF" w:rsidRDefault="00510BC9">
      <w:pPr>
        <w:numPr>
          <w:ilvl w:val="0"/>
          <w:numId w:val="2"/>
        </w:numPr>
        <w:spacing w:after="0" w:line="240" w:lineRule="auto"/>
        <w:ind w:hanging="359"/>
      </w:pPr>
      <w:r>
        <w:t xml:space="preserve"> (5) Explain the irony of Petey’s first hunting experience with Granddad, using examples from the story.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lastRenderedPageBreak/>
        <w:t>(2) Reread page 68-69, starting with the sentence that begins “I got a rule…”  What is the lesson that Granddad is trying to teach Petey when they talk about Chris Byers? Why does Granddad not just say what he wants Petey to do?</w:t>
      </w: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>(5) How does the confl</w:t>
      </w:r>
      <w:r>
        <w:t>ict of the story change by the end of this scene? Explain how the problem becomes even worse: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(5) Re-read the last section of the story, from the bottom of page 81 through page 82. What is the </w:t>
      </w:r>
      <w:r>
        <w:rPr>
          <w:i/>
        </w:rPr>
        <w:t>irony</w:t>
      </w:r>
      <w:r>
        <w:t xml:space="preserve"> in this scene? Use examples from the story to explain</w:t>
      </w:r>
      <w:r>
        <w:t xml:space="preserve"> why it’s ironic.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</w:pPr>
      <w:r>
        <w:t xml:space="preserve"> (1) Look at the last paragraph before the text break which indicates a scene change on page 76. What’s the best way to define derail as it’s used here?</w:t>
      </w:r>
    </w:p>
    <w:p w:rsidR="00A73CCF" w:rsidRDefault="00510BC9">
      <w:pPr>
        <w:spacing w:after="0" w:line="240" w:lineRule="auto"/>
        <w:ind w:left="360"/>
      </w:pPr>
      <w:r>
        <w:t xml:space="preserve">a) come off the rails </w:t>
      </w:r>
      <w:r>
        <w:tab/>
        <w:t>b) send off course</w:t>
      </w:r>
      <w:r>
        <w:tab/>
        <w:t>c) stopping by changing or redirecting</w:t>
      </w:r>
      <w:r>
        <w:tab/>
      </w:r>
      <w:r>
        <w:t>d) none of the aside</w:t>
      </w: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</w:pPr>
      <w:r>
        <w:t xml:space="preserve">(2) Looking at the end of the match on page 81, use examples from the story to explain why the title “The Other Pin” is appropriate for this story. </w:t>
      </w: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A73CCF">
      <w:pPr>
        <w:spacing w:after="0" w:line="240" w:lineRule="auto"/>
        <w:ind w:left="360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</w:pPr>
      <w:r>
        <w:t xml:space="preserve">(1) Define the term </w:t>
      </w:r>
      <w:r>
        <w:rPr>
          <w:i/>
        </w:rPr>
        <w:t>theme: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2"/>
        </w:numPr>
        <w:spacing w:after="0" w:line="240" w:lineRule="auto"/>
        <w:ind w:hanging="359"/>
        <w:contextualSpacing/>
      </w:pPr>
      <w:r>
        <w:t xml:space="preserve">(2) In your opinion, what is the </w:t>
      </w:r>
      <w:r>
        <w:rPr>
          <w:i/>
        </w:rPr>
        <w:t>universal theme</w:t>
      </w:r>
      <w:r>
        <w:t xml:space="preserve"> or lesson in this story? Using details from the story, explain why you believe this is the </w:t>
      </w:r>
      <w:r>
        <w:rPr>
          <w:i/>
        </w:rPr>
        <w:t>theme</w:t>
      </w:r>
      <w:r>
        <w:t>.</w:t>
      </w: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A73CCF">
      <w:pPr>
        <w:spacing w:after="0" w:line="240" w:lineRule="auto"/>
      </w:pPr>
    </w:p>
    <w:p w:rsidR="00A73CCF" w:rsidRDefault="00510BC9">
      <w:pPr>
        <w:numPr>
          <w:ilvl w:val="0"/>
          <w:numId w:val="1"/>
        </w:numPr>
        <w:spacing w:after="0" w:line="240" w:lineRule="auto"/>
        <w:ind w:hanging="359"/>
        <w:contextualSpacing/>
      </w:pPr>
      <w:r>
        <w:t xml:space="preserve">(3) What are some of your favorite metaphors throughout the story. Give at least three. What do they mean? </w:t>
      </w:r>
    </w:p>
    <w:sectPr w:rsidR="00A73CCF">
      <w:pgSz w:w="12240" w:h="15840"/>
      <w:pgMar w:top="432" w:right="72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ED5"/>
    <w:multiLevelType w:val="multilevel"/>
    <w:tmpl w:val="DA9668E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3C165C93"/>
    <w:multiLevelType w:val="multilevel"/>
    <w:tmpl w:val="6632F694"/>
    <w:lvl w:ilvl="0">
      <w:start w:val="16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73CCF"/>
    <w:rsid w:val="00510BC9"/>
    <w:rsid w:val="00A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Pin close reading questions_vocab2013-14.docx</vt:lpstr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Pin close reading questions_vocab2013-14.docx</dc:title>
  <dc:creator>Gamache, Audrey</dc:creator>
  <cp:lastModifiedBy>Audrey Gamache</cp:lastModifiedBy>
  <cp:revision>2</cp:revision>
  <dcterms:created xsi:type="dcterms:W3CDTF">2014-09-22T23:38:00Z</dcterms:created>
  <dcterms:modified xsi:type="dcterms:W3CDTF">2014-09-22T23:38:00Z</dcterms:modified>
</cp:coreProperties>
</file>